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CAF4" w14:textId="77777777" w:rsidR="00FE13D8" w:rsidRDefault="00FE13D8" w:rsidP="00FE13D8">
      <w:pPr>
        <w:spacing w:line="240" w:lineRule="auto"/>
        <w:jc w:val="right"/>
        <w:rPr>
          <w:rFonts w:ascii="Calibri" w:eastAsiaTheme="minorHAnsi" w:hAnsi="Calibri" w:cs="Calibri"/>
          <w:i/>
          <w:iCs/>
          <w:sz w:val="24"/>
          <w:szCs w:val="24"/>
          <w:lang w:val="en-ZA" w:eastAsia="en-US"/>
        </w:rPr>
      </w:pPr>
      <w:r>
        <w:rPr>
          <w:rFonts w:ascii="Calibri" w:eastAsiaTheme="minorHAnsi" w:hAnsi="Calibri" w:cs="Calibri"/>
          <w:i/>
          <w:iCs/>
          <w:sz w:val="24"/>
          <w:szCs w:val="24"/>
          <w:lang w:val="en-ZA" w:eastAsia="en-US"/>
        </w:rPr>
        <w:t xml:space="preserve">Thought Leadership Piece </w:t>
      </w:r>
    </w:p>
    <w:p w14:paraId="00000001" w14:textId="3877515A" w:rsidR="0031172C" w:rsidRDefault="007F5753" w:rsidP="00FE13D8">
      <w:pPr>
        <w:spacing w:line="240" w:lineRule="auto"/>
        <w:jc w:val="right"/>
        <w:rPr>
          <w:rFonts w:ascii="Calibri" w:eastAsiaTheme="minorHAnsi" w:hAnsi="Calibri" w:cs="Calibri"/>
          <w:i/>
          <w:iCs/>
          <w:sz w:val="24"/>
          <w:szCs w:val="24"/>
          <w:lang w:val="en-ZA" w:eastAsia="en-US"/>
        </w:rPr>
      </w:pPr>
      <w:r w:rsidRPr="00FE13D8">
        <w:rPr>
          <w:rFonts w:ascii="Calibri" w:eastAsiaTheme="minorHAnsi" w:hAnsi="Calibri" w:cs="Calibri"/>
          <w:i/>
          <w:iCs/>
          <w:sz w:val="24"/>
          <w:szCs w:val="24"/>
          <w:lang w:val="en-ZA" w:eastAsia="en-US"/>
        </w:rPr>
        <w:t>For Immediate Release</w:t>
      </w:r>
    </w:p>
    <w:p w14:paraId="06742B9F" w14:textId="77777777" w:rsidR="00FE13D8" w:rsidRDefault="00FE13D8" w:rsidP="00FE13D8">
      <w:pPr>
        <w:spacing w:line="240" w:lineRule="auto"/>
        <w:jc w:val="right"/>
        <w:rPr>
          <w:rFonts w:ascii="Calibri" w:eastAsiaTheme="minorHAnsi" w:hAnsi="Calibri" w:cs="Calibri"/>
          <w:i/>
          <w:iCs/>
          <w:sz w:val="24"/>
          <w:szCs w:val="24"/>
          <w:lang w:val="en-ZA" w:eastAsia="en-US"/>
        </w:rPr>
      </w:pPr>
    </w:p>
    <w:p w14:paraId="4B6B5A13" w14:textId="77777777" w:rsidR="00FE13D8" w:rsidRPr="00FE13D8" w:rsidRDefault="00FE13D8" w:rsidP="00FE13D8">
      <w:pPr>
        <w:spacing w:line="240" w:lineRule="auto"/>
        <w:jc w:val="right"/>
        <w:rPr>
          <w:rFonts w:ascii="Calibri" w:eastAsiaTheme="minorHAnsi" w:hAnsi="Calibri" w:cs="Calibri"/>
          <w:i/>
          <w:iCs/>
          <w:sz w:val="24"/>
          <w:szCs w:val="24"/>
          <w:lang w:val="en-ZA" w:eastAsia="en-US"/>
        </w:rPr>
      </w:pPr>
    </w:p>
    <w:p w14:paraId="00000002" w14:textId="77777777" w:rsidR="0031172C" w:rsidRDefault="007F5753" w:rsidP="00FE13D8">
      <w:pPr>
        <w:spacing w:line="240" w:lineRule="auto"/>
        <w:jc w:val="center"/>
        <w:rPr>
          <w:rFonts w:ascii="Calibri" w:eastAsiaTheme="minorHAnsi" w:hAnsi="Calibri" w:cs="Calibri"/>
          <w:b/>
          <w:bCs/>
          <w:sz w:val="24"/>
          <w:szCs w:val="24"/>
          <w:lang w:val="en-ZA" w:eastAsia="en-US"/>
        </w:rPr>
      </w:pPr>
      <w:r w:rsidRPr="00FE13D8">
        <w:rPr>
          <w:rFonts w:ascii="Calibri" w:eastAsiaTheme="minorHAnsi" w:hAnsi="Calibri" w:cs="Calibri"/>
          <w:b/>
          <w:bCs/>
          <w:sz w:val="24"/>
          <w:szCs w:val="24"/>
          <w:lang w:val="en-ZA" w:eastAsia="en-US"/>
        </w:rPr>
        <w:t>Redefining Retirement: The U-Curve of Happiness and the New Era of Luxurious Living</w:t>
      </w:r>
    </w:p>
    <w:p w14:paraId="70873391" w14:textId="77777777" w:rsidR="00FE13D8" w:rsidRPr="00FE13D8" w:rsidRDefault="00FE13D8" w:rsidP="00FE13D8">
      <w:pPr>
        <w:spacing w:line="240" w:lineRule="auto"/>
        <w:jc w:val="center"/>
        <w:rPr>
          <w:rFonts w:ascii="Calibri" w:eastAsiaTheme="minorHAnsi" w:hAnsi="Calibri" w:cs="Calibri"/>
          <w:b/>
          <w:bCs/>
          <w:sz w:val="24"/>
          <w:szCs w:val="24"/>
          <w:lang w:val="en-ZA" w:eastAsia="en-US"/>
        </w:rPr>
      </w:pPr>
    </w:p>
    <w:p w14:paraId="00000004" w14:textId="784CB5DC" w:rsidR="0031172C"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 xml:space="preserve">For decades, retirement has been associated with slowing down, simplifying life, and quietly embracing the golden years. However, a growing body of research suggests that happiness follows a </w:t>
      </w:r>
      <w:r w:rsidR="00FE13D8">
        <w:rPr>
          <w:rFonts w:ascii="Calibri" w:eastAsiaTheme="minorHAnsi" w:hAnsi="Calibri" w:cs="Calibri"/>
          <w:sz w:val="24"/>
          <w:szCs w:val="24"/>
          <w:lang w:val="en-ZA" w:eastAsia="en-US"/>
        </w:rPr>
        <w:t>“</w:t>
      </w:r>
      <w:r w:rsidRPr="00FE13D8">
        <w:rPr>
          <w:rFonts w:ascii="Calibri" w:eastAsiaTheme="minorHAnsi" w:hAnsi="Calibri" w:cs="Calibri"/>
          <w:sz w:val="24"/>
          <w:szCs w:val="24"/>
          <w:lang w:val="en-ZA" w:eastAsia="en-US"/>
        </w:rPr>
        <w:t>U-Curve</w:t>
      </w:r>
      <w:r w:rsidR="00FE13D8">
        <w:rPr>
          <w:rFonts w:ascii="Calibri" w:eastAsiaTheme="minorHAnsi" w:hAnsi="Calibri" w:cs="Calibri"/>
          <w:sz w:val="24"/>
          <w:szCs w:val="24"/>
          <w:lang w:val="en-ZA" w:eastAsia="en-US"/>
        </w:rPr>
        <w:t>”</w:t>
      </w:r>
      <w:r w:rsidRPr="00FE13D8">
        <w:rPr>
          <w:rFonts w:ascii="Calibri" w:eastAsiaTheme="minorHAnsi" w:hAnsi="Calibri" w:cs="Calibri"/>
          <w:sz w:val="24"/>
          <w:szCs w:val="24"/>
          <w:lang w:val="en-ZA" w:eastAsia="en-US"/>
        </w:rPr>
        <w:t xml:space="preserve"> throughout life, with contentment and </w:t>
      </w:r>
      <w:r w:rsidR="0050023C">
        <w:rPr>
          <w:rFonts w:ascii="Calibri" w:eastAsiaTheme="minorHAnsi" w:hAnsi="Calibri" w:cs="Calibri"/>
          <w:sz w:val="24"/>
          <w:szCs w:val="24"/>
          <w:lang w:val="en-ZA" w:eastAsia="en-US"/>
        </w:rPr>
        <w:t>f</w:t>
      </w:r>
      <w:r w:rsidR="00FE13D8">
        <w:rPr>
          <w:rFonts w:ascii="Calibri" w:eastAsiaTheme="minorHAnsi" w:hAnsi="Calibri" w:cs="Calibri"/>
          <w:sz w:val="24"/>
          <w:szCs w:val="24"/>
          <w:lang w:val="en-ZA" w:eastAsia="en-US"/>
        </w:rPr>
        <w:t>ulfilment</w:t>
      </w:r>
      <w:r w:rsidRPr="00FE13D8">
        <w:rPr>
          <w:rFonts w:ascii="Calibri" w:eastAsiaTheme="minorHAnsi" w:hAnsi="Calibri" w:cs="Calibri"/>
          <w:sz w:val="24"/>
          <w:szCs w:val="24"/>
          <w:lang w:val="en-ZA" w:eastAsia="en-US"/>
        </w:rPr>
        <w:t xml:space="preserve"> reemerging in our later years. This resurgence of happiness is not merely a byproduct of having fewer responsibilities—it stems from the freedom to explore new adventures, pursue passions, and live on our own terms.</w:t>
      </w:r>
      <w:r w:rsidR="00FE13D8">
        <w:rPr>
          <w:rFonts w:ascii="Calibri" w:eastAsiaTheme="minorHAnsi" w:hAnsi="Calibri" w:cs="Calibri"/>
          <w:sz w:val="24"/>
          <w:szCs w:val="24"/>
          <w:lang w:val="en-ZA" w:eastAsia="en-US"/>
        </w:rPr>
        <w:t xml:space="preserve"> </w:t>
      </w:r>
      <w:r w:rsidRPr="00FE13D8">
        <w:rPr>
          <w:rFonts w:ascii="Calibri" w:eastAsiaTheme="minorHAnsi" w:hAnsi="Calibri" w:cs="Calibri"/>
          <w:sz w:val="24"/>
          <w:szCs w:val="24"/>
          <w:lang w:val="en-ZA" w:eastAsia="en-US"/>
        </w:rPr>
        <w:t>In this thought leadership piece, Gidon Novick sheds light on this exciting shift, which challenges traditional perspectives on aging and retirement.</w:t>
      </w:r>
    </w:p>
    <w:p w14:paraId="2B7AE52B" w14:textId="77777777" w:rsidR="00FE13D8" w:rsidRPr="00FE13D8" w:rsidRDefault="00FE13D8" w:rsidP="00FE13D8">
      <w:pPr>
        <w:jc w:val="both"/>
        <w:rPr>
          <w:rFonts w:ascii="Calibri" w:eastAsiaTheme="minorHAnsi" w:hAnsi="Calibri" w:cs="Calibri"/>
          <w:sz w:val="24"/>
          <w:szCs w:val="24"/>
          <w:lang w:val="en-ZA" w:eastAsia="en-US"/>
        </w:rPr>
      </w:pPr>
    </w:p>
    <w:p w14:paraId="00000005" w14:textId="77777777" w:rsidR="0031172C"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According to the 2024 World Happiness Report, South Africa ranks 100</w:t>
      </w:r>
      <w:r w:rsidRPr="00FE13D8">
        <w:rPr>
          <w:rFonts w:ascii="Calibri" w:eastAsiaTheme="minorHAnsi" w:hAnsi="Calibri" w:cs="Calibri"/>
          <w:sz w:val="24"/>
          <w:szCs w:val="24"/>
          <w:vertAlign w:val="superscript"/>
          <w:lang w:val="en-ZA" w:eastAsia="en-US"/>
        </w:rPr>
        <w:t>th</w:t>
      </w:r>
      <w:r w:rsidRPr="00FE13D8">
        <w:rPr>
          <w:rFonts w:ascii="Calibri" w:eastAsiaTheme="minorHAnsi" w:hAnsi="Calibri" w:cs="Calibri"/>
          <w:sz w:val="24"/>
          <w:szCs w:val="24"/>
          <w:lang w:val="en-ZA" w:eastAsia="en-US"/>
        </w:rPr>
        <w:t xml:space="preserve"> out of 137 countries. While the report highlights happiness trends across different age groups, it also reveals that older adults often report higher levels of life satisfaction than younger individuals, supporting the U-Curve of happiness theory.</w:t>
      </w:r>
    </w:p>
    <w:p w14:paraId="07224B6F" w14:textId="77777777" w:rsidR="00FE13D8" w:rsidRPr="00FE13D8" w:rsidRDefault="00FE13D8" w:rsidP="00FE13D8">
      <w:pPr>
        <w:jc w:val="both"/>
        <w:rPr>
          <w:rFonts w:ascii="Calibri" w:eastAsiaTheme="minorHAnsi" w:hAnsi="Calibri" w:cs="Calibri"/>
          <w:sz w:val="24"/>
          <w:szCs w:val="24"/>
          <w:lang w:val="en-ZA" w:eastAsia="en-US"/>
        </w:rPr>
      </w:pPr>
    </w:p>
    <w:p w14:paraId="00000006" w14:textId="29F09DE9" w:rsidR="0031172C" w:rsidRPr="00FE13D8"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As part of the development team at Circle Senior Living, I’ve seen first</w:t>
      </w:r>
      <w:r w:rsidRPr="00FE13D8">
        <w:rPr>
          <w:rFonts w:ascii="Calibri" w:eastAsiaTheme="minorHAnsi" w:hAnsi="Calibri" w:cs="Calibri"/>
          <w:sz w:val="24"/>
          <w:szCs w:val="24"/>
          <w:lang w:val="en-ZA" w:eastAsia="en-US"/>
        </w:rPr>
        <w:t>hand how this understanding of later life is reshaping the design and ethos of retirement communities. For many, later years are no longer about slowing down but rediscovering freedom, purpose, and joy. This redefinition of retirement reflects a broader cultural shift in how we view aging.</w:t>
      </w:r>
    </w:p>
    <w:p w14:paraId="00000007" w14:textId="77777777" w:rsidR="0031172C" w:rsidRPr="00FE13D8" w:rsidRDefault="0031172C" w:rsidP="00FE13D8">
      <w:pPr>
        <w:jc w:val="both"/>
        <w:rPr>
          <w:rFonts w:ascii="Calibri" w:eastAsiaTheme="minorHAnsi" w:hAnsi="Calibri" w:cs="Calibri"/>
          <w:sz w:val="24"/>
          <w:szCs w:val="24"/>
          <w:lang w:val="en-ZA" w:eastAsia="en-US"/>
        </w:rPr>
      </w:pPr>
    </w:p>
    <w:p w14:paraId="00000008" w14:textId="77777777" w:rsidR="0031172C" w:rsidRPr="00FE13D8" w:rsidRDefault="007F5753" w:rsidP="00FE13D8">
      <w:pPr>
        <w:jc w:val="both"/>
        <w:rPr>
          <w:rFonts w:ascii="Calibri" w:eastAsiaTheme="minorHAnsi" w:hAnsi="Calibri" w:cs="Calibri"/>
          <w:b/>
          <w:bCs/>
          <w:sz w:val="24"/>
          <w:szCs w:val="24"/>
          <w:lang w:val="en-ZA" w:eastAsia="en-US"/>
        </w:rPr>
      </w:pPr>
      <w:r w:rsidRPr="00FE13D8">
        <w:rPr>
          <w:rFonts w:ascii="Calibri" w:eastAsiaTheme="minorHAnsi" w:hAnsi="Calibri" w:cs="Calibri"/>
          <w:b/>
          <w:bCs/>
          <w:sz w:val="24"/>
          <w:szCs w:val="24"/>
          <w:lang w:val="en-ZA" w:eastAsia="en-US"/>
        </w:rPr>
        <w:t>Insights from the Rocktirement Podcast</w:t>
      </w:r>
    </w:p>
    <w:p w14:paraId="00000009" w14:textId="77777777" w:rsidR="0031172C"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 xml:space="preserve">The Rocktirement podcast, which I (Gidon Novick) recently hosted, featured inspiring guests aged 70 to 80, including notable figures such as Dr. Ali Bacher, Pieter-Dirk Uys, and Ruda </w:t>
      </w:r>
      <w:r w:rsidRPr="00FE13D8">
        <w:rPr>
          <w:rFonts w:ascii="Calibri" w:eastAsiaTheme="minorHAnsi" w:hAnsi="Calibri" w:cs="Calibri"/>
          <w:sz w:val="24"/>
          <w:szCs w:val="24"/>
          <w:lang w:val="en-ZA" w:eastAsia="en-US"/>
        </w:rPr>
        <w:t>Landman. Their stories highlight how this chapter of life is being redefined. Guests shared invaluable lessons about letting go of titles, positions, and possessions and embracing the present moment with renewed purpose.</w:t>
      </w:r>
    </w:p>
    <w:p w14:paraId="317DB9F9" w14:textId="77777777" w:rsidR="00FE13D8" w:rsidRPr="00FE13D8" w:rsidRDefault="00FE13D8" w:rsidP="00FE13D8">
      <w:pPr>
        <w:jc w:val="both"/>
        <w:rPr>
          <w:rFonts w:ascii="Calibri" w:eastAsiaTheme="minorHAnsi" w:hAnsi="Calibri" w:cs="Calibri"/>
          <w:sz w:val="24"/>
          <w:szCs w:val="24"/>
          <w:lang w:val="en-ZA" w:eastAsia="en-US"/>
        </w:rPr>
      </w:pPr>
    </w:p>
    <w:p w14:paraId="0000000A" w14:textId="12BEB88B" w:rsidR="0031172C" w:rsidRPr="00FE13D8"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A recurring theme from these conversations is the conscious effort to rebuild community as family dynamics and friendships evolve. There’s also a profound desire to share wisdom with younger generations. Health and fitness remain a priority for these individuals, but it</w:t>
      </w:r>
      <w:r w:rsidR="00FE13D8">
        <w:rPr>
          <w:rFonts w:ascii="Calibri" w:eastAsiaTheme="minorHAnsi" w:hAnsi="Calibri" w:cs="Calibri"/>
          <w:sz w:val="24"/>
          <w:szCs w:val="24"/>
          <w:lang w:val="en-ZA" w:eastAsia="en-US"/>
        </w:rPr>
        <w:t>’</w:t>
      </w:r>
      <w:r w:rsidRPr="00FE13D8">
        <w:rPr>
          <w:rFonts w:ascii="Calibri" w:eastAsiaTheme="minorHAnsi" w:hAnsi="Calibri" w:cs="Calibri"/>
          <w:sz w:val="24"/>
          <w:szCs w:val="24"/>
          <w:lang w:val="en-ZA" w:eastAsia="en-US"/>
        </w:rPr>
        <w:t>s balanced with an unwavering commitment to live fully and enjoy every moment. Their approach to aging serves as a powerful reminder that life’s most meaningful chapters are still ahead.</w:t>
      </w:r>
    </w:p>
    <w:p w14:paraId="0000000B" w14:textId="77777777" w:rsidR="0031172C" w:rsidRPr="00FE13D8" w:rsidRDefault="0031172C" w:rsidP="00FE13D8">
      <w:pPr>
        <w:jc w:val="both"/>
        <w:rPr>
          <w:rFonts w:ascii="Calibri" w:eastAsiaTheme="minorHAnsi" w:hAnsi="Calibri" w:cs="Calibri"/>
          <w:sz w:val="24"/>
          <w:szCs w:val="24"/>
          <w:lang w:val="en-ZA" w:eastAsia="en-US"/>
        </w:rPr>
      </w:pPr>
    </w:p>
    <w:p w14:paraId="0000000C" w14:textId="77777777" w:rsidR="0031172C" w:rsidRPr="00FE13D8" w:rsidRDefault="0031172C" w:rsidP="00FE13D8">
      <w:pPr>
        <w:jc w:val="both"/>
        <w:rPr>
          <w:rFonts w:ascii="Calibri" w:eastAsiaTheme="minorHAnsi" w:hAnsi="Calibri" w:cs="Calibri"/>
          <w:sz w:val="24"/>
          <w:szCs w:val="24"/>
          <w:lang w:val="en-ZA" w:eastAsia="en-US"/>
        </w:rPr>
      </w:pPr>
    </w:p>
    <w:p w14:paraId="1E6C2B3D" w14:textId="77777777" w:rsidR="00FE13D8" w:rsidRDefault="00FE13D8" w:rsidP="00FE13D8">
      <w:pPr>
        <w:jc w:val="both"/>
        <w:rPr>
          <w:rFonts w:ascii="Calibri" w:eastAsiaTheme="minorHAnsi" w:hAnsi="Calibri" w:cs="Calibri"/>
          <w:b/>
          <w:bCs/>
          <w:sz w:val="24"/>
          <w:szCs w:val="24"/>
          <w:lang w:val="en-ZA" w:eastAsia="en-US"/>
        </w:rPr>
      </w:pPr>
    </w:p>
    <w:p w14:paraId="0000000D" w14:textId="3F5441C6" w:rsidR="0031172C" w:rsidRPr="00FE13D8" w:rsidRDefault="007F5753" w:rsidP="00FE13D8">
      <w:pPr>
        <w:jc w:val="both"/>
        <w:rPr>
          <w:rFonts w:ascii="Calibri" w:eastAsiaTheme="minorHAnsi" w:hAnsi="Calibri" w:cs="Calibri"/>
          <w:b/>
          <w:bCs/>
          <w:sz w:val="24"/>
          <w:szCs w:val="24"/>
          <w:lang w:val="en-ZA" w:eastAsia="en-US"/>
        </w:rPr>
      </w:pPr>
      <w:r w:rsidRPr="00FE13D8">
        <w:rPr>
          <w:rFonts w:ascii="Calibri" w:eastAsiaTheme="minorHAnsi" w:hAnsi="Calibri" w:cs="Calibri"/>
          <w:b/>
          <w:bCs/>
          <w:sz w:val="24"/>
          <w:szCs w:val="24"/>
          <w:lang w:val="en-ZA" w:eastAsia="en-US"/>
        </w:rPr>
        <w:lastRenderedPageBreak/>
        <w:t>Understanding the U-Curve</w:t>
      </w:r>
    </w:p>
    <w:p w14:paraId="0000000E" w14:textId="77777777" w:rsidR="0031172C"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The U-Curve theory suggests that after the pressures of midlife—careers, family responsibilities, and financial concerns—begin to ease, people experience a renewed sense of contentment. With fewer external demands, older adults can focus on personal growth, well-being, and joy.</w:t>
      </w:r>
    </w:p>
    <w:p w14:paraId="05770833" w14:textId="77777777" w:rsidR="00FE13D8" w:rsidRPr="00FE13D8" w:rsidRDefault="00FE13D8" w:rsidP="00FE13D8">
      <w:pPr>
        <w:jc w:val="both"/>
        <w:rPr>
          <w:rFonts w:ascii="Calibri" w:eastAsiaTheme="minorHAnsi" w:hAnsi="Calibri" w:cs="Calibri"/>
          <w:sz w:val="24"/>
          <w:szCs w:val="24"/>
          <w:lang w:val="en-ZA" w:eastAsia="en-US"/>
        </w:rPr>
      </w:pPr>
    </w:p>
    <w:p w14:paraId="0000000F" w14:textId="6CE32437" w:rsidR="0031172C" w:rsidRPr="00FE13D8"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 xml:space="preserve">Interestingly, this resurgence of happiness is not simply a result of fewer responsibilities. It reflects a shift in priorities, with people embracing passions, forging deeper social connections, and engaging in activities that align with personal values. In essence, it’s a phase of life where self-prioritization returns, bringing with it a sense of freedom and </w:t>
      </w:r>
      <w:r w:rsidR="0050023C">
        <w:rPr>
          <w:rFonts w:ascii="Calibri" w:eastAsiaTheme="minorHAnsi" w:hAnsi="Calibri" w:cs="Calibri"/>
          <w:sz w:val="24"/>
          <w:szCs w:val="24"/>
          <w:lang w:val="en-ZA" w:eastAsia="en-US"/>
        </w:rPr>
        <w:t>f</w:t>
      </w:r>
      <w:r w:rsidR="00FE13D8">
        <w:rPr>
          <w:rFonts w:ascii="Calibri" w:eastAsiaTheme="minorHAnsi" w:hAnsi="Calibri" w:cs="Calibri"/>
          <w:sz w:val="24"/>
          <w:szCs w:val="24"/>
          <w:lang w:val="en-ZA" w:eastAsia="en-US"/>
        </w:rPr>
        <w:t>ulfilment</w:t>
      </w:r>
      <w:r w:rsidRPr="00FE13D8">
        <w:rPr>
          <w:rFonts w:ascii="Calibri" w:eastAsiaTheme="minorHAnsi" w:hAnsi="Calibri" w:cs="Calibri"/>
          <w:sz w:val="24"/>
          <w:szCs w:val="24"/>
          <w:lang w:val="en-ZA" w:eastAsia="en-US"/>
        </w:rPr>
        <w:t xml:space="preserve"> often missing in earlier decades.</w:t>
      </w:r>
    </w:p>
    <w:p w14:paraId="00000010" w14:textId="77777777" w:rsidR="0031172C" w:rsidRPr="00FE13D8" w:rsidRDefault="0031172C" w:rsidP="00FE13D8">
      <w:pPr>
        <w:jc w:val="both"/>
        <w:rPr>
          <w:rFonts w:ascii="Calibri" w:eastAsiaTheme="minorHAnsi" w:hAnsi="Calibri" w:cs="Calibri"/>
          <w:sz w:val="24"/>
          <w:szCs w:val="24"/>
          <w:lang w:val="en-ZA" w:eastAsia="en-US"/>
        </w:rPr>
      </w:pPr>
    </w:p>
    <w:p w14:paraId="00000011" w14:textId="77777777" w:rsidR="0031172C" w:rsidRPr="00FE13D8" w:rsidRDefault="007F5753" w:rsidP="00FE13D8">
      <w:pPr>
        <w:jc w:val="both"/>
        <w:rPr>
          <w:rFonts w:ascii="Calibri" w:eastAsiaTheme="minorHAnsi" w:hAnsi="Calibri" w:cs="Calibri"/>
          <w:b/>
          <w:bCs/>
          <w:sz w:val="24"/>
          <w:szCs w:val="24"/>
          <w:lang w:val="en-ZA" w:eastAsia="en-US"/>
        </w:rPr>
      </w:pPr>
      <w:r w:rsidRPr="00FE13D8">
        <w:rPr>
          <w:rFonts w:ascii="Calibri" w:eastAsiaTheme="minorHAnsi" w:hAnsi="Calibri" w:cs="Calibri"/>
          <w:b/>
          <w:bCs/>
          <w:sz w:val="24"/>
          <w:szCs w:val="24"/>
          <w:lang w:val="en-ZA" w:eastAsia="en-US"/>
        </w:rPr>
        <w:t>Retirement as a Time for Renewal</w:t>
      </w:r>
    </w:p>
    <w:p w14:paraId="00000013" w14:textId="18B9053B" w:rsidR="0031172C"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 xml:space="preserve">As developers, we are increasingly aware of how these shifts in expectations are </w:t>
      </w:r>
      <w:r w:rsidRPr="00FE13D8">
        <w:rPr>
          <w:rFonts w:ascii="Calibri" w:eastAsiaTheme="minorHAnsi" w:hAnsi="Calibri" w:cs="Calibri"/>
          <w:sz w:val="24"/>
          <w:szCs w:val="24"/>
          <w:lang w:val="en-ZA" w:eastAsia="en-US"/>
        </w:rPr>
        <w:t>transforming the landscape of retirement living.</w:t>
      </w:r>
      <w:r w:rsidR="00FE13D8">
        <w:rPr>
          <w:rFonts w:ascii="Calibri" w:eastAsiaTheme="minorHAnsi" w:hAnsi="Calibri" w:cs="Calibri"/>
          <w:sz w:val="24"/>
          <w:szCs w:val="24"/>
          <w:lang w:val="en-ZA" w:eastAsia="en-US"/>
        </w:rPr>
        <w:t xml:space="preserve"> </w:t>
      </w:r>
      <w:r w:rsidRPr="00FE13D8">
        <w:rPr>
          <w:rFonts w:ascii="Calibri" w:eastAsiaTheme="minorHAnsi" w:hAnsi="Calibri" w:cs="Calibri"/>
          <w:sz w:val="24"/>
          <w:szCs w:val="24"/>
          <w:lang w:val="en-ZA" w:eastAsia="en-US"/>
        </w:rPr>
        <w:t>Today’s retirees are challenging the traditional idea of retirement as a period of rest and retreat. Instead, they seek environments that support their desire to stay active, socially connected, and intellectually engaged.</w:t>
      </w:r>
    </w:p>
    <w:p w14:paraId="61244EF0" w14:textId="77777777" w:rsidR="00FE13D8" w:rsidRPr="00FE13D8" w:rsidRDefault="00FE13D8" w:rsidP="00FE13D8">
      <w:pPr>
        <w:jc w:val="both"/>
        <w:rPr>
          <w:rFonts w:ascii="Calibri" w:eastAsiaTheme="minorHAnsi" w:hAnsi="Calibri" w:cs="Calibri"/>
          <w:sz w:val="24"/>
          <w:szCs w:val="24"/>
          <w:lang w:val="en-ZA" w:eastAsia="en-US"/>
        </w:rPr>
      </w:pPr>
    </w:p>
    <w:p w14:paraId="00000014" w14:textId="77777777" w:rsidR="0031172C"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 xml:space="preserve">At Circle Senior Living, we’ve embraced this shift. Our communities are designed to foster independence, encourage social interaction, and promote well-being. The goal is not merely to provide a comfortable residence but to create a </w:t>
      </w:r>
      <w:r w:rsidRPr="00FE13D8">
        <w:rPr>
          <w:rFonts w:ascii="Calibri" w:eastAsiaTheme="minorHAnsi" w:hAnsi="Calibri" w:cs="Calibri"/>
          <w:sz w:val="24"/>
          <w:szCs w:val="24"/>
          <w:lang w:val="en-ZA" w:eastAsia="en-US"/>
        </w:rPr>
        <w:t>holistic living environment that empowers residents to thrive.</w:t>
      </w:r>
    </w:p>
    <w:p w14:paraId="7FE14978" w14:textId="77777777" w:rsidR="00FE13D8" w:rsidRPr="00FE13D8" w:rsidRDefault="00FE13D8" w:rsidP="00FE13D8">
      <w:pPr>
        <w:jc w:val="both"/>
        <w:rPr>
          <w:rFonts w:ascii="Calibri" w:eastAsiaTheme="minorHAnsi" w:hAnsi="Calibri" w:cs="Calibri"/>
          <w:sz w:val="24"/>
          <w:szCs w:val="24"/>
          <w:lang w:val="en-ZA" w:eastAsia="en-US"/>
        </w:rPr>
      </w:pPr>
    </w:p>
    <w:p w14:paraId="00000015" w14:textId="09B313A0" w:rsidR="0031172C" w:rsidRPr="00FE13D8"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 xml:space="preserve">This evolution goes beyond luxury for its own sake. Rooftop lounges, private cinemas, and wellness centers are no longer </w:t>
      </w:r>
      <w:r w:rsidR="00FE13D8">
        <w:rPr>
          <w:rFonts w:ascii="Calibri" w:eastAsiaTheme="minorHAnsi" w:hAnsi="Calibri" w:cs="Calibri"/>
          <w:sz w:val="24"/>
          <w:szCs w:val="24"/>
          <w:lang w:val="en-ZA" w:eastAsia="en-US"/>
        </w:rPr>
        <w:t>“</w:t>
      </w:r>
      <w:r w:rsidRPr="00FE13D8">
        <w:rPr>
          <w:rFonts w:ascii="Calibri" w:eastAsiaTheme="minorHAnsi" w:hAnsi="Calibri" w:cs="Calibri"/>
          <w:sz w:val="24"/>
          <w:szCs w:val="24"/>
          <w:lang w:val="en-ZA" w:eastAsia="en-US"/>
        </w:rPr>
        <w:t>nice-to-haves</w:t>
      </w:r>
      <w:r w:rsidR="00FE13D8">
        <w:rPr>
          <w:rFonts w:ascii="Calibri" w:eastAsiaTheme="minorHAnsi" w:hAnsi="Calibri" w:cs="Calibri"/>
          <w:sz w:val="24"/>
          <w:szCs w:val="24"/>
          <w:lang w:val="en-ZA" w:eastAsia="en-US"/>
        </w:rPr>
        <w:t>”</w:t>
      </w:r>
      <w:r w:rsidRPr="00FE13D8">
        <w:rPr>
          <w:rFonts w:ascii="Calibri" w:eastAsiaTheme="minorHAnsi" w:hAnsi="Calibri" w:cs="Calibri"/>
          <w:sz w:val="24"/>
          <w:szCs w:val="24"/>
          <w:lang w:val="en-ZA" w:eastAsia="en-US"/>
        </w:rPr>
        <w:t>—they are essential spaces that allow residents to indulge in the richness of life on their own terms. These amenities support daily joy, mental stimulation, and meaningful connection with others.</w:t>
      </w:r>
    </w:p>
    <w:p w14:paraId="00000016" w14:textId="77777777" w:rsidR="0031172C" w:rsidRPr="00FE13D8" w:rsidRDefault="0031172C" w:rsidP="00FE13D8">
      <w:pPr>
        <w:jc w:val="both"/>
        <w:rPr>
          <w:rFonts w:ascii="Calibri" w:eastAsiaTheme="minorHAnsi" w:hAnsi="Calibri" w:cs="Calibri"/>
          <w:sz w:val="24"/>
          <w:szCs w:val="24"/>
          <w:lang w:val="en-ZA" w:eastAsia="en-US"/>
        </w:rPr>
      </w:pPr>
    </w:p>
    <w:p w14:paraId="00000017" w14:textId="77777777" w:rsidR="0031172C" w:rsidRPr="00FE13D8" w:rsidRDefault="007F5753" w:rsidP="00FE13D8">
      <w:pPr>
        <w:jc w:val="both"/>
        <w:rPr>
          <w:rFonts w:ascii="Calibri" w:eastAsiaTheme="minorHAnsi" w:hAnsi="Calibri" w:cs="Calibri"/>
          <w:b/>
          <w:bCs/>
          <w:sz w:val="24"/>
          <w:szCs w:val="24"/>
          <w:lang w:val="en-ZA" w:eastAsia="en-US"/>
        </w:rPr>
      </w:pPr>
      <w:r w:rsidRPr="00FE13D8">
        <w:rPr>
          <w:rFonts w:ascii="Calibri" w:eastAsiaTheme="minorHAnsi" w:hAnsi="Calibri" w:cs="Calibri"/>
          <w:b/>
          <w:bCs/>
          <w:sz w:val="24"/>
          <w:szCs w:val="24"/>
          <w:lang w:val="en-ZA" w:eastAsia="en-US"/>
        </w:rPr>
        <w:t>The Role of Environment in Shaping Well-Being</w:t>
      </w:r>
    </w:p>
    <w:p w14:paraId="00000018" w14:textId="77777777" w:rsidR="0031172C"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Both research and practice have taught us that the environment plays a critical role in shaping well-being, particularly in later life. While the U-Curve demonstrates that happiness naturally rebounds in our later years, it’s clear that this sense of joy is deeply influenced by the spaces we inhabit.</w:t>
      </w:r>
    </w:p>
    <w:p w14:paraId="41A0D668" w14:textId="77777777" w:rsidR="00FE13D8" w:rsidRPr="00FE13D8" w:rsidRDefault="00FE13D8" w:rsidP="00FE13D8">
      <w:pPr>
        <w:jc w:val="both"/>
        <w:rPr>
          <w:rFonts w:ascii="Calibri" w:eastAsiaTheme="minorHAnsi" w:hAnsi="Calibri" w:cs="Calibri"/>
          <w:sz w:val="24"/>
          <w:szCs w:val="24"/>
          <w:lang w:val="en-ZA" w:eastAsia="en-US"/>
        </w:rPr>
      </w:pPr>
    </w:p>
    <w:p w14:paraId="00000019" w14:textId="77777777" w:rsidR="0031172C" w:rsidRPr="00FE13D8"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Environments that encourage social interaction, foster personal growth, and promote active living can profoundly enhance the quality of retirement. For developers and planners, the challenge is to create communities that go beyond meeting basic needs to address the emotional and psychological aspects of aging. Retirement communities must be spaces for growth, engagement, and connection—not merely places to live but places to thrive.</w:t>
      </w:r>
    </w:p>
    <w:p w14:paraId="0000001A" w14:textId="77777777" w:rsidR="0031172C" w:rsidRPr="00FE13D8" w:rsidRDefault="0031172C" w:rsidP="00FE13D8">
      <w:pPr>
        <w:jc w:val="both"/>
        <w:rPr>
          <w:rFonts w:ascii="Calibri" w:eastAsiaTheme="minorHAnsi" w:hAnsi="Calibri" w:cs="Calibri"/>
          <w:sz w:val="24"/>
          <w:szCs w:val="24"/>
          <w:lang w:val="en-ZA" w:eastAsia="en-US"/>
        </w:rPr>
      </w:pPr>
    </w:p>
    <w:p w14:paraId="0000001B" w14:textId="77777777" w:rsidR="0031172C" w:rsidRPr="00FE13D8" w:rsidRDefault="007F5753" w:rsidP="00FE13D8">
      <w:pPr>
        <w:jc w:val="both"/>
        <w:rPr>
          <w:rFonts w:ascii="Calibri" w:eastAsiaTheme="minorHAnsi" w:hAnsi="Calibri" w:cs="Calibri"/>
          <w:b/>
          <w:bCs/>
          <w:sz w:val="24"/>
          <w:szCs w:val="24"/>
          <w:lang w:val="en-ZA" w:eastAsia="en-US"/>
        </w:rPr>
      </w:pPr>
      <w:r w:rsidRPr="00FE13D8">
        <w:rPr>
          <w:rFonts w:ascii="Calibri" w:eastAsiaTheme="minorHAnsi" w:hAnsi="Calibri" w:cs="Calibri"/>
          <w:b/>
          <w:bCs/>
          <w:sz w:val="24"/>
          <w:szCs w:val="24"/>
          <w:lang w:val="en-ZA" w:eastAsia="en-US"/>
        </w:rPr>
        <w:t>Rewriting the Narrative on Aging</w:t>
      </w:r>
    </w:p>
    <w:p w14:paraId="0000001C" w14:textId="77777777" w:rsidR="0031172C" w:rsidRPr="00FE13D8"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What we’re witnessing is the beginning of a new era of retirement—one that challenges outdated perceptions of aging. The later years are increasingly seen as a time for renewal, growth, and discovery. It’s a chapter of life where people can pursue passions, find purpose, and cultivate joy.</w:t>
      </w:r>
    </w:p>
    <w:p w14:paraId="0000001D" w14:textId="24E20723" w:rsidR="0031172C"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 xml:space="preserve">At Circle Senior Living, we are committed to aligning with this new narrative. Retirement is no longer a period to step back but a time to step forward into a new chapter. Our goal is to provide environments that support residents’ pursuit of happiness, </w:t>
      </w:r>
      <w:r w:rsidR="0050023C">
        <w:rPr>
          <w:rFonts w:ascii="Calibri" w:eastAsiaTheme="minorHAnsi" w:hAnsi="Calibri" w:cs="Calibri"/>
          <w:sz w:val="24"/>
          <w:szCs w:val="24"/>
          <w:lang w:val="en-ZA" w:eastAsia="en-US"/>
        </w:rPr>
        <w:t>f</w:t>
      </w:r>
      <w:r w:rsidR="00FE13D8">
        <w:rPr>
          <w:rFonts w:ascii="Calibri" w:eastAsiaTheme="minorHAnsi" w:hAnsi="Calibri" w:cs="Calibri"/>
          <w:sz w:val="24"/>
          <w:szCs w:val="24"/>
          <w:lang w:val="en-ZA" w:eastAsia="en-US"/>
        </w:rPr>
        <w:t>ulfilment</w:t>
      </w:r>
      <w:r w:rsidRPr="00FE13D8">
        <w:rPr>
          <w:rFonts w:ascii="Calibri" w:eastAsiaTheme="minorHAnsi" w:hAnsi="Calibri" w:cs="Calibri"/>
          <w:sz w:val="24"/>
          <w:szCs w:val="24"/>
          <w:lang w:val="en-ZA" w:eastAsia="en-US"/>
        </w:rPr>
        <w:t>, and well-being every day. We believe that redefining what it means to age also redefines what it means to live well.</w:t>
      </w:r>
    </w:p>
    <w:p w14:paraId="1C362A08" w14:textId="77777777" w:rsidR="00FE13D8" w:rsidRPr="00FE13D8" w:rsidRDefault="00FE13D8" w:rsidP="00FE13D8">
      <w:pPr>
        <w:jc w:val="both"/>
        <w:rPr>
          <w:rFonts w:ascii="Calibri" w:eastAsiaTheme="minorHAnsi" w:hAnsi="Calibri" w:cs="Calibri"/>
          <w:sz w:val="24"/>
          <w:szCs w:val="24"/>
          <w:lang w:val="en-ZA" w:eastAsia="en-US"/>
        </w:rPr>
      </w:pPr>
    </w:p>
    <w:p w14:paraId="0000001E" w14:textId="7D47D6B4" w:rsidR="0031172C" w:rsidRDefault="007F5753" w:rsidP="00FE13D8">
      <w:pPr>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For more information about Circle Senior Living or to book a site tour, visit</w:t>
      </w:r>
      <w:hyperlink r:id="rId6">
        <w:r w:rsidR="0031172C" w:rsidRPr="00FE13D8">
          <w:rPr>
            <w:rFonts w:ascii="Calibri" w:eastAsiaTheme="minorHAnsi" w:hAnsi="Calibri" w:cs="Calibri"/>
            <w:sz w:val="24"/>
            <w:szCs w:val="24"/>
            <w:lang w:val="en-ZA" w:eastAsia="en-US"/>
          </w:rPr>
          <w:t xml:space="preserve"> </w:t>
        </w:r>
      </w:hyperlink>
      <w:hyperlink r:id="rId7" w:history="1">
        <w:r w:rsidR="0081181F" w:rsidRPr="00FE13D8">
          <w:rPr>
            <w:rFonts w:ascii="Calibri" w:eastAsiaTheme="minorHAnsi" w:hAnsi="Calibri" w:cs="Calibri"/>
            <w:sz w:val="24"/>
            <w:szCs w:val="24"/>
            <w:lang w:val="en-ZA" w:eastAsia="en-US"/>
          </w:rPr>
          <w:t>www.circleliving.co.za</w:t>
        </w:r>
      </w:hyperlink>
    </w:p>
    <w:p w14:paraId="782E50C5" w14:textId="77777777" w:rsidR="00FE13D8" w:rsidRPr="00FE13D8" w:rsidRDefault="00FE13D8" w:rsidP="00FE13D8">
      <w:pPr>
        <w:jc w:val="both"/>
        <w:rPr>
          <w:rFonts w:ascii="Calibri" w:eastAsiaTheme="minorHAnsi" w:hAnsi="Calibri" w:cs="Calibri"/>
          <w:sz w:val="24"/>
          <w:szCs w:val="24"/>
          <w:lang w:val="en-ZA" w:eastAsia="en-US"/>
        </w:rPr>
      </w:pPr>
    </w:p>
    <w:p w14:paraId="0000001F" w14:textId="77777777" w:rsidR="0031172C" w:rsidRPr="00FE13D8" w:rsidRDefault="007F5753" w:rsidP="00FE13D8">
      <w:pPr>
        <w:jc w:val="both"/>
        <w:rPr>
          <w:rFonts w:ascii="Calibri" w:eastAsiaTheme="minorHAnsi" w:hAnsi="Calibri" w:cs="Calibri"/>
          <w:b/>
          <w:bCs/>
          <w:sz w:val="24"/>
          <w:szCs w:val="24"/>
          <w:lang w:val="en-ZA" w:eastAsia="en-US"/>
        </w:rPr>
      </w:pPr>
      <w:r w:rsidRPr="00FE13D8">
        <w:rPr>
          <w:rFonts w:ascii="Calibri" w:eastAsiaTheme="minorHAnsi" w:hAnsi="Calibri" w:cs="Calibri"/>
          <w:b/>
          <w:bCs/>
          <w:sz w:val="24"/>
          <w:szCs w:val="24"/>
          <w:lang w:val="en-ZA" w:eastAsia="en-US"/>
        </w:rPr>
        <w:t>ENDS</w:t>
      </w:r>
    </w:p>
    <w:p w14:paraId="640245F7" w14:textId="77777777" w:rsidR="00FE13D8" w:rsidRDefault="00FE13D8" w:rsidP="00FE13D8">
      <w:pPr>
        <w:jc w:val="both"/>
        <w:rPr>
          <w:rFonts w:ascii="Calibri" w:eastAsiaTheme="minorHAnsi" w:hAnsi="Calibri" w:cs="Calibri"/>
          <w:sz w:val="24"/>
          <w:szCs w:val="24"/>
          <w:lang w:val="en-ZA" w:eastAsia="en-US"/>
        </w:rPr>
      </w:pPr>
    </w:p>
    <w:p w14:paraId="6849B7F6" w14:textId="704D6400" w:rsidR="00FE13D8" w:rsidRPr="00FE13D8" w:rsidRDefault="00FE13D8" w:rsidP="00FE13D8">
      <w:pPr>
        <w:jc w:val="both"/>
        <w:rPr>
          <w:rFonts w:ascii="Calibri" w:eastAsiaTheme="minorHAnsi" w:hAnsi="Calibri" w:cs="Calibri"/>
          <w:sz w:val="24"/>
          <w:szCs w:val="24"/>
          <w:lang w:val="en-ZA" w:eastAsia="en-US"/>
        </w:rPr>
      </w:pPr>
      <w:r w:rsidRPr="00FE13D8">
        <w:rPr>
          <w:rFonts w:ascii="Calibri" w:eastAsiaTheme="minorHAnsi" w:hAnsi="Calibri" w:cs="Calibri"/>
          <w:b/>
          <w:bCs/>
          <w:sz w:val="24"/>
          <w:szCs w:val="24"/>
          <w:lang w:val="en-ZA" w:eastAsia="en-US"/>
        </w:rPr>
        <w:t>Reference</w:t>
      </w:r>
      <w:r w:rsidRPr="00FE13D8">
        <w:rPr>
          <w:rFonts w:ascii="Calibri" w:eastAsiaTheme="minorHAnsi" w:hAnsi="Calibri" w:cs="Calibri"/>
          <w:sz w:val="24"/>
          <w:szCs w:val="24"/>
          <w:lang w:val="en-ZA" w:eastAsia="en-US"/>
        </w:rPr>
        <w:t xml:space="preserve">: </w:t>
      </w:r>
      <w:hyperlink r:id="rId8" w:history="1">
        <w:r w:rsidRPr="00FE13D8">
          <w:rPr>
            <w:rFonts w:ascii="Calibri" w:eastAsiaTheme="minorHAnsi" w:hAnsi="Calibri" w:cs="Calibri"/>
            <w:sz w:val="24"/>
            <w:szCs w:val="24"/>
            <w:lang w:val="en-ZA" w:eastAsia="en-US"/>
          </w:rPr>
          <w:t>https://worldhappiness.report/ed/2024/</w:t>
        </w:r>
      </w:hyperlink>
      <w:r w:rsidRPr="00FE13D8">
        <w:rPr>
          <w:rFonts w:ascii="Calibri" w:eastAsiaTheme="minorHAnsi" w:hAnsi="Calibri" w:cs="Calibri"/>
          <w:sz w:val="24"/>
          <w:szCs w:val="24"/>
          <w:lang w:val="en-ZA" w:eastAsia="en-US"/>
        </w:rPr>
        <w:t xml:space="preserve"> </w:t>
      </w:r>
    </w:p>
    <w:p w14:paraId="1CC78ED1" w14:textId="77777777" w:rsidR="00FE13D8" w:rsidRDefault="00FE13D8" w:rsidP="00FE13D8">
      <w:pPr>
        <w:spacing w:line="240" w:lineRule="auto"/>
        <w:jc w:val="both"/>
        <w:rPr>
          <w:rFonts w:ascii="Calibri" w:eastAsiaTheme="minorHAnsi" w:hAnsi="Calibri" w:cs="Calibri"/>
          <w:sz w:val="24"/>
          <w:szCs w:val="24"/>
          <w:lang w:val="en-ZA" w:eastAsia="en-US"/>
        </w:rPr>
      </w:pPr>
    </w:p>
    <w:p w14:paraId="6F23580B" w14:textId="7DF435F9" w:rsidR="00FE13D8" w:rsidRPr="00FE13D8" w:rsidRDefault="00FE13D8" w:rsidP="00FE13D8">
      <w:pPr>
        <w:spacing w:line="240" w:lineRule="auto"/>
        <w:jc w:val="both"/>
        <w:rPr>
          <w:rFonts w:ascii="Calibri" w:eastAsiaTheme="minorHAnsi" w:hAnsi="Calibri" w:cs="Calibri"/>
          <w:b/>
          <w:bCs/>
          <w:sz w:val="24"/>
          <w:szCs w:val="24"/>
          <w:lang w:val="en-ZA" w:eastAsia="en-US"/>
        </w:rPr>
      </w:pPr>
      <w:r w:rsidRPr="00FE13D8">
        <w:rPr>
          <w:rFonts w:ascii="Calibri" w:eastAsiaTheme="minorHAnsi" w:hAnsi="Calibri" w:cs="Calibri"/>
          <w:b/>
          <w:bCs/>
          <w:sz w:val="24"/>
          <w:szCs w:val="24"/>
          <w:lang w:val="en-ZA" w:eastAsia="en-US"/>
        </w:rPr>
        <w:t>Notes to the editor:</w:t>
      </w:r>
    </w:p>
    <w:p w14:paraId="53E990DA" w14:textId="77777777" w:rsidR="00FE13D8" w:rsidRDefault="00FE13D8" w:rsidP="00FE13D8">
      <w:pPr>
        <w:spacing w:line="240" w:lineRule="auto"/>
        <w:jc w:val="both"/>
        <w:rPr>
          <w:rFonts w:ascii="Calibri" w:eastAsiaTheme="minorHAnsi" w:hAnsi="Calibri" w:cs="Calibri"/>
          <w:sz w:val="24"/>
          <w:szCs w:val="24"/>
          <w:lang w:val="en-ZA" w:eastAsia="en-US"/>
        </w:rPr>
      </w:pPr>
    </w:p>
    <w:p w14:paraId="327A8864" w14:textId="77777777" w:rsidR="00FE13D8" w:rsidRDefault="00FE13D8" w:rsidP="00FE13D8">
      <w:pPr>
        <w:spacing w:line="240" w:lineRule="auto"/>
        <w:jc w:val="both"/>
        <w:rPr>
          <w:rFonts w:ascii="Calibri" w:eastAsiaTheme="minorHAnsi" w:hAnsi="Calibri" w:cs="Calibri"/>
          <w:sz w:val="24"/>
          <w:szCs w:val="24"/>
          <w:lang w:val="en-ZA" w:eastAsia="en-US"/>
        </w:rPr>
      </w:pPr>
      <w:r w:rsidRPr="00FE13D8">
        <w:rPr>
          <w:rFonts w:ascii="Calibri" w:eastAsiaTheme="minorHAnsi" w:hAnsi="Calibri" w:cs="Calibri"/>
          <w:b/>
          <w:bCs/>
          <w:i/>
          <w:iCs/>
          <w:sz w:val="24"/>
          <w:szCs w:val="24"/>
          <w:lang w:val="en-ZA" w:eastAsia="en-US"/>
        </w:rPr>
        <w:t>About the Author</w:t>
      </w:r>
      <w:r w:rsidRPr="00FE13D8">
        <w:rPr>
          <w:rFonts w:ascii="Calibri" w:eastAsiaTheme="minorHAnsi" w:hAnsi="Calibri" w:cs="Calibri"/>
          <w:sz w:val="24"/>
          <w:szCs w:val="24"/>
          <w:lang w:val="en-ZA" w:eastAsia="en-US"/>
        </w:rPr>
        <w:t xml:space="preserve">: </w:t>
      </w:r>
    </w:p>
    <w:p w14:paraId="39F58B9E" w14:textId="21CF37CD" w:rsidR="00FE13D8" w:rsidRPr="00FE13D8" w:rsidRDefault="00FE13D8" w:rsidP="00FE13D8">
      <w:pPr>
        <w:spacing w:line="240" w:lineRule="auto"/>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 xml:space="preserve">Gidon Novick, a Non-Executive Director at Circle Senior Living who is also known for his entrepreneurial ventures that includes the founding of South Africa's first low-cost airline, </w:t>
      </w:r>
      <w:proofErr w:type="spellStart"/>
      <w:r w:rsidRPr="00FE13D8">
        <w:rPr>
          <w:rFonts w:ascii="Calibri" w:eastAsiaTheme="minorHAnsi" w:hAnsi="Calibri" w:cs="Calibri"/>
          <w:sz w:val="24"/>
          <w:szCs w:val="24"/>
          <w:lang w:val="en-ZA" w:eastAsia="en-US"/>
        </w:rPr>
        <w:t>Kulula</w:t>
      </w:r>
      <w:proofErr w:type="spellEnd"/>
      <w:r w:rsidRPr="00FE13D8">
        <w:rPr>
          <w:rFonts w:ascii="Calibri" w:eastAsiaTheme="minorHAnsi" w:hAnsi="Calibri" w:cs="Calibri"/>
          <w:sz w:val="24"/>
          <w:szCs w:val="24"/>
          <w:lang w:val="en-ZA" w:eastAsia="en-US"/>
        </w:rPr>
        <w:t xml:space="preserve">, as well as Home Suite Hotels and more recently LIFT Airline - Novick and the property development team at Circle Senior Living are committed to transforming the retirement narrative.  </w:t>
      </w:r>
    </w:p>
    <w:p w14:paraId="1BF9FC59" w14:textId="77777777" w:rsidR="00FE13D8" w:rsidRPr="00FE13D8" w:rsidRDefault="00FE13D8" w:rsidP="00FE13D8">
      <w:pPr>
        <w:spacing w:line="240" w:lineRule="auto"/>
        <w:jc w:val="both"/>
        <w:rPr>
          <w:rFonts w:ascii="Calibri" w:eastAsiaTheme="minorHAnsi" w:hAnsi="Calibri" w:cs="Calibri"/>
          <w:sz w:val="24"/>
          <w:szCs w:val="24"/>
          <w:lang w:val="en-ZA" w:eastAsia="en-US"/>
        </w:rPr>
      </w:pPr>
    </w:p>
    <w:p w14:paraId="6052B4E7" w14:textId="77777777" w:rsidR="00FE13D8" w:rsidRPr="00FE13D8" w:rsidRDefault="00FE13D8" w:rsidP="00FE13D8">
      <w:pPr>
        <w:spacing w:line="240" w:lineRule="auto"/>
        <w:jc w:val="both"/>
        <w:rPr>
          <w:rFonts w:ascii="Calibri" w:eastAsiaTheme="minorHAnsi" w:hAnsi="Calibri" w:cs="Calibri"/>
          <w:b/>
          <w:bCs/>
          <w:i/>
          <w:iCs/>
          <w:sz w:val="24"/>
          <w:szCs w:val="24"/>
          <w:lang w:val="en-ZA" w:eastAsia="en-US"/>
        </w:rPr>
      </w:pPr>
      <w:r w:rsidRPr="00FE13D8">
        <w:rPr>
          <w:rFonts w:ascii="Calibri" w:eastAsiaTheme="minorHAnsi" w:hAnsi="Calibri" w:cs="Calibri"/>
          <w:b/>
          <w:bCs/>
          <w:i/>
          <w:iCs/>
          <w:sz w:val="24"/>
          <w:szCs w:val="24"/>
          <w:lang w:val="en-ZA" w:eastAsia="en-US"/>
        </w:rPr>
        <w:t>About Circle Senior Living</w:t>
      </w:r>
    </w:p>
    <w:p w14:paraId="03DCA808" w14:textId="77777777" w:rsidR="00FE13D8" w:rsidRPr="00FE13D8" w:rsidRDefault="00FE13D8" w:rsidP="00FE13D8">
      <w:pPr>
        <w:spacing w:line="240" w:lineRule="auto"/>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Circle Senior Living offers a vibrant, luxurious, and personalized lifestyle for today’s retirees, creating a community where residents can enjoy their golden years in comfort and style. With residences located in Sandown, Houghton, Melrose, and an upcoming location in Cape Town, the team believe that retirement should be filled with opportunities for growth, connection, and enjoyment. The exceptional amenities, include a fully-equipped gym, spa and salon, private cinema, and beautifully landscaped gardens that are designed to elevate everyday experiences and foster a sense of community.</w:t>
      </w:r>
    </w:p>
    <w:p w14:paraId="4326E4CB" w14:textId="77777777" w:rsidR="00FE13D8" w:rsidRPr="00FE13D8" w:rsidRDefault="00FE13D8" w:rsidP="00FE13D8">
      <w:pPr>
        <w:spacing w:line="240" w:lineRule="auto"/>
        <w:jc w:val="both"/>
        <w:rPr>
          <w:rFonts w:ascii="Calibri" w:eastAsiaTheme="minorHAnsi" w:hAnsi="Calibri" w:cs="Calibri"/>
          <w:sz w:val="24"/>
          <w:szCs w:val="24"/>
          <w:lang w:val="en-ZA" w:eastAsia="en-US"/>
        </w:rPr>
      </w:pPr>
    </w:p>
    <w:p w14:paraId="462407D4" w14:textId="77777777" w:rsidR="00FE13D8" w:rsidRPr="00FE13D8" w:rsidRDefault="00FE13D8" w:rsidP="00FE13D8">
      <w:pPr>
        <w:spacing w:line="240" w:lineRule="auto"/>
        <w:jc w:val="both"/>
        <w:rPr>
          <w:rFonts w:ascii="Calibri" w:eastAsiaTheme="minorHAnsi" w:hAnsi="Calibri" w:cs="Calibri"/>
          <w:sz w:val="24"/>
          <w:szCs w:val="24"/>
          <w:lang w:val="en-ZA" w:eastAsia="en-US"/>
        </w:rPr>
      </w:pPr>
      <w:r w:rsidRPr="00FE13D8">
        <w:rPr>
          <w:rFonts w:ascii="Calibri" w:eastAsiaTheme="minorHAnsi" w:hAnsi="Calibri" w:cs="Calibri"/>
          <w:sz w:val="24"/>
          <w:szCs w:val="24"/>
          <w:lang w:val="en-ZA" w:eastAsia="en-US"/>
        </w:rPr>
        <w:t>At the heart of Circle Senior Living is the dedicated team of professionals, committed to providing top-tier care and service. Guided by core values of compassion, integrity, and innovation, the staff understands the challenges and joys of aging, supporting and enriching the lives of residents. With a focus on creating a vibrant, supportive environment, residents are empowered to thrive and live their best lives every day. At Circle Senior Living, it's all about working less and playing more, making every day a new adventure.</w:t>
      </w:r>
    </w:p>
    <w:p w14:paraId="6F4D1FD0" w14:textId="77777777" w:rsidR="00FE13D8" w:rsidRPr="00FE13D8" w:rsidRDefault="00FE13D8" w:rsidP="00FE13D8">
      <w:pPr>
        <w:spacing w:line="240" w:lineRule="auto"/>
        <w:jc w:val="both"/>
        <w:rPr>
          <w:rFonts w:ascii="Calibri" w:hAnsi="Calibri" w:cs="Calibri"/>
          <w:b/>
          <w:bCs/>
          <w:sz w:val="24"/>
          <w:szCs w:val="24"/>
          <w:lang w:val="en-ZA"/>
        </w:rPr>
      </w:pPr>
    </w:p>
    <w:p w14:paraId="7CCA598F" w14:textId="77777777" w:rsidR="00FE13D8" w:rsidRPr="00FE13D8" w:rsidRDefault="00FE13D8" w:rsidP="00FE13D8">
      <w:pPr>
        <w:jc w:val="both"/>
        <w:rPr>
          <w:rFonts w:ascii="Calibri" w:hAnsi="Calibri" w:cs="Calibri"/>
          <w:i/>
          <w:iCs/>
          <w:sz w:val="24"/>
          <w:szCs w:val="24"/>
        </w:rPr>
      </w:pPr>
    </w:p>
    <w:p w14:paraId="79DAAB79" w14:textId="77777777" w:rsidR="00FE13D8" w:rsidRPr="00FE13D8" w:rsidRDefault="00FE13D8" w:rsidP="00FE13D8">
      <w:pPr>
        <w:pStyle w:val="Standard"/>
        <w:ind w:left="720"/>
        <w:jc w:val="center"/>
        <w:rPr>
          <w:rStyle w:val="Hyperlink"/>
          <w:rFonts w:ascii="Calibri" w:eastAsiaTheme="minorHAnsi" w:hAnsi="Calibri" w:cs="Calibri"/>
          <w:color w:val="000000" w:themeColor="text1"/>
          <w:kern w:val="0"/>
          <w:lang w:val="en-GB" w:eastAsia="en-US" w:bidi="ar-SA"/>
        </w:rPr>
      </w:pPr>
      <w:r w:rsidRPr="00FE13D8">
        <w:rPr>
          <w:rStyle w:val="Hyperlink"/>
          <w:rFonts w:ascii="Calibri" w:eastAsiaTheme="minorHAnsi" w:hAnsi="Calibri" w:cs="Calibri"/>
          <w:color w:val="000000" w:themeColor="text1"/>
          <w:kern w:val="0"/>
          <w:lang w:val="en-GB" w:eastAsia="en-US" w:bidi="ar-SA"/>
        </w:rPr>
        <w:t>For more information or visuals, please contact Janna Strang on</w:t>
      </w:r>
    </w:p>
    <w:p w14:paraId="54F129C8" w14:textId="77777777" w:rsidR="00FE13D8" w:rsidRPr="00FE13D8" w:rsidRDefault="00FE13D8" w:rsidP="00FE13D8">
      <w:pPr>
        <w:pStyle w:val="Standard"/>
        <w:ind w:left="720"/>
        <w:jc w:val="center"/>
        <w:rPr>
          <w:rStyle w:val="Hyperlink"/>
          <w:rFonts w:ascii="Calibri" w:eastAsiaTheme="minorHAnsi" w:hAnsi="Calibri" w:cs="Calibri"/>
          <w:kern w:val="0"/>
          <w:lang w:val="en-GB" w:eastAsia="en-US" w:bidi="ar-SA"/>
        </w:rPr>
      </w:pPr>
      <w:r w:rsidRPr="00FE13D8">
        <w:rPr>
          <w:rStyle w:val="Hyperlink"/>
          <w:rFonts w:ascii="Calibri" w:eastAsiaTheme="minorHAnsi" w:hAnsi="Calibri" w:cs="Calibri"/>
          <w:kern w:val="0"/>
          <w:lang w:val="en-GB" w:eastAsia="en-US" w:bidi="ar-SA"/>
        </w:rPr>
        <w:t xml:space="preserve"> </w:t>
      </w:r>
      <w:hyperlink r:id="rId9" w:history="1">
        <w:r w:rsidRPr="00FE13D8">
          <w:rPr>
            <w:rStyle w:val="Hyperlink"/>
            <w:rFonts w:ascii="Calibri" w:eastAsiaTheme="minorHAnsi" w:hAnsi="Calibri" w:cs="Calibri"/>
            <w:kern w:val="0"/>
            <w:lang w:val="en-GB" w:eastAsia="en-US" w:bidi="ar-SA"/>
          </w:rPr>
          <w:t>janna@rainmakermarketing.co.za</w:t>
        </w:r>
      </w:hyperlink>
      <w:r w:rsidRPr="00FE13D8">
        <w:rPr>
          <w:rStyle w:val="Hyperlink"/>
          <w:rFonts w:ascii="Calibri" w:eastAsiaTheme="minorHAnsi" w:hAnsi="Calibri" w:cs="Calibri"/>
          <w:kern w:val="0"/>
          <w:lang w:val="en-GB" w:eastAsia="en-US" w:bidi="ar-SA"/>
        </w:rPr>
        <w:t xml:space="preserve"> </w:t>
      </w:r>
      <w:r w:rsidRPr="00FE13D8">
        <w:rPr>
          <w:rStyle w:val="Hyperlink"/>
          <w:rFonts w:ascii="Calibri" w:eastAsiaTheme="minorHAnsi" w:hAnsi="Calibri" w:cs="Calibri"/>
          <w:color w:val="000000" w:themeColor="text1"/>
          <w:kern w:val="0"/>
          <w:lang w:val="en-GB" w:eastAsia="en-US" w:bidi="ar-SA"/>
        </w:rPr>
        <w:t xml:space="preserve">/ 082 551 3865 or email Megan Sonny on </w:t>
      </w:r>
      <w:hyperlink r:id="rId10" w:history="1">
        <w:r w:rsidRPr="00FE13D8">
          <w:rPr>
            <w:rStyle w:val="Hyperlink"/>
            <w:rFonts w:ascii="Calibri" w:eastAsiaTheme="minorHAnsi" w:hAnsi="Calibri" w:cs="Calibri"/>
            <w:kern w:val="0"/>
            <w:lang w:val="en-GB" w:eastAsia="en-US" w:bidi="ar-SA"/>
          </w:rPr>
          <w:t>pr@rainmakermarketing.co.za</w:t>
        </w:r>
      </w:hyperlink>
      <w:r w:rsidRPr="00FE13D8">
        <w:rPr>
          <w:rStyle w:val="Hyperlink"/>
          <w:rFonts w:ascii="Calibri" w:eastAsiaTheme="minorHAnsi" w:hAnsi="Calibri" w:cs="Calibri"/>
          <w:color w:val="000000" w:themeColor="text1"/>
          <w:kern w:val="0"/>
          <w:lang w:val="en-GB" w:eastAsia="en-US" w:bidi="ar-SA"/>
        </w:rPr>
        <w:t xml:space="preserve"> </w:t>
      </w:r>
    </w:p>
    <w:p w14:paraId="00000020" w14:textId="77777777" w:rsidR="0031172C" w:rsidRPr="00FE13D8" w:rsidRDefault="0031172C">
      <w:pPr>
        <w:rPr>
          <w:rFonts w:ascii="Calibri" w:hAnsi="Calibri" w:cs="Calibri"/>
          <w:sz w:val="24"/>
          <w:szCs w:val="24"/>
        </w:rPr>
      </w:pPr>
    </w:p>
    <w:sectPr w:rsidR="0031172C" w:rsidRPr="00FE13D8">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214D3" w14:textId="77777777" w:rsidR="00484FC2" w:rsidRDefault="00484FC2" w:rsidP="00FE13D8">
      <w:pPr>
        <w:spacing w:line="240" w:lineRule="auto"/>
      </w:pPr>
      <w:r>
        <w:separator/>
      </w:r>
    </w:p>
  </w:endnote>
  <w:endnote w:type="continuationSeparator" w:id="0">
    <w:p w14:paraId="7E40662B" w14:textId="77777777" w:rsidR="00484FC2" w:rsidRDefault="00484FC2" w:rsidP="00FE1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07695" w14:textId="77777777" w:rsidR="00484FC2" w:rsidRDefault="00484FC2" w:rsidP="00FE13D8">
      <w:pPr>
        <w:spacing w:line="240" w:lineRule="auto"/>
      </w:pPr>
      <w:r>
        <w:separator/>
      </w:r>
    </w:p>
  </w:footnote>
  <w:footnote w:type="continuationSeparator" w:id="0">
    <w:p w14:paraId="59963AF7" w14:textId="77777777" w:rsidR="00484FC2" w:rsidRDefault="00484FC2" w:rsidP="00FE1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AD5A" w14:textId="4B631405" w:rsidR="00FE13D8" w:rsidRDefault="00FE13D8">
    <w:pPr>
      <w:pStyle w:val="Header"/>
    </w:pPr>
    <w:r w:rsidRPr="00C1643F">
      <w:rPr>
        <w:noProof/>
        <w:sz w:val="16"/>
        <w:szCs w:val="16"/>
        <w:lang w:val="en-NZ" w:eastAsia="en-NZ"/>
      </w:rPr>
      <w:drawing>
        <wp:anchor distT="0" distB="0" distL="114300" distR="114300" simplePos="0" relativeHeight="251659264" behindDoc="0" locked="0" layoutInCell="1" allowOverlap="1" wp14:anchorId="3303E3CD" wp14:editId="159219FB">
          <wp:simplePos x="0" y="0"/>
          <wp:positionH relativeFrom="column">
            <wp:posOffset>3959604</wp:posOffset>
          </wp:positionH>
          <wp:positionV relativeFrom="paragraph">
            <wp:posOffset>-276842</wp:posOffset>
          </wp:positionV>
          <wp:extent cx="2156460" cy="544414"/>
          <wp:effectExtent l="0" t="0" r="2540" b="190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5444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2C"/>
    <w:rsid w:val="000E0C64"/>
    <w:rsid w:val="0025325A"/>
    <w:rsid w:val="0031172C"/>
    <w:rsid w:val="00484FC2"/>
    <w:rsid w:val="0050023C"/>
    <w:rsid w:val="0081181F"/>
    <w:rsid w:val="008201F1"/>
    <w:rsid w:val="00E240A6"/>
    <w:rsid w:val="00FE13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D187"/>
  <w15:docId w15:val="{F6602E5C-D016-4D5F-8DA8-147F427E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1181F"/>
    <w:rPr>
      <w:color w:val="0000FF" w:themeColor="hyperlink"/>
      <w:u w:val="single"/>
    </w:rPr>
  </w:style>
  <w:style w:type="character" w:styleId="UnresolvedMention">
    <w:name w:val="Unresolved Mention"/>
    <w:basedOn w:val="DefaultParagraphFont"/>
    <w:uiPriority w:val="99"/>
    <w:semiHidden/>
    <w:unhideWhenUsed/>
    <w:rsid w:val="0081181F"/>
    <w:rPr>
      <w:color w:val="605E5C"/>
      <w:shd w:val="clear" w:color="auto" w:fill="E1DFDD"/>
    </w:rPr>
  </w:style>
  <w:style w:type="paragraph" w:customStyle="1" w:styleId="Standard">
    <w:name w:val="Standard"/>
    <w:rsid w:val="00FE13D8"/>
    <w:pPr>
      <w:widowControl w:val="0"/>
      <w:suppressAutoHyphens/>
      <w:autoSpaceDN w:val="0"/>
      <w:spacing w:line="240" w:lineRule="auto"/>
      <w:textAlignment w:val="baseline"/>
    </w:pPr>
    <w:rPr>
      <w:rFonts w:ascii="Times New Roman" w:eastAsia="SimSun" w:hAnsi="Times New Roman" w:cs="Lucida Sans"/>
      <w:kern w:val="3"/>
      <w:sz w:val="24"/>
      <w:szCs w:val="24"/>
      <w:lang w:val="en-ZA" w:eastAsia="zh-CN" w:bidi="hi-IN"/>
    </w:rPr>
  </w:style>
  <w:style w:type="paragraph" w:styleId="Header">
    <w:name w:val="header"/>
    <w:basedOn w:val="Normal"/>
    <w:link w:val="HeaderChar"/>
    <w:uiPriority w:val="99"/>
    <w:unhideWhenUsed/>
    <w:rsid w:val="00FE13D8"/>
    <w:pPr>
      <w:tabs>
        <w:tab w:val="center" w:pos="4513"/>
        <w:tab w:val="right" w:pos="9026"/>
      </w:tabs>
      <w:spacing w:line="240" w:lineRule="auto"/>
    </w:pPr>
  </w:style>
  <w:style w:type="character" w:customStyle="1" w:styleId="HeaderChar">
    <w:name w:val="Header Char"/>
    <w:basedOn w:val="DefaultParagraphFont"/>
    <w:link w:val="Header"/>
    <w:uiPriority w:val="99"/>
    <w:rsid w:val="00FE13D8"/>
  </w:style>
  <w:style w:type="paragraph" w:styleId="Footer">
    <w:name w:val="footer"/>
    <w:basedOn w:val="Normal"/>
    <w:link w:val="FooterChar"/>
    <w:uiPriority w:val="99"/>
    <w:unhideWhenUsed/>
    <w:rsid w:val="00FE13D8"/>
    <w:pPr>
      <w:tabs>
        <w:tab w:val="center" w:pos="4513"/>
        <w:tab w:val="right" w:pos="9026"/>
      </w:tabs>
      <w:spacing w:line="240" w:lineRule="auto"/>
    </w:pPr>
  </w:style>
  <w:style w:type="character" w:customStyle="1" w:styleId="FooterChar">
    <w:name w:val="Footer Char"/>
    <w:basedOn w:val="DefaultParagraphFont"/>
    <w:link w:val="Footer"/>
    <w:uiPriority w:val="99"/>
    <w:rsid w:val="00FE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orldhappiness.report/ed/20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ircleliving.co.z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rcleseniorliving.co.z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rainmakermarketing.co.za" TargetMode="External"/><Relationship Id="rId4" Type="http://schemas.openxmlformats.org/officeDocument/2006/relationships/footnotes" Target="footnotes.xml"/><Relationship Id="rId9" Type="http://schemas.openxmlformats.org/officeDocument/2006/relationships/hyperlink" Target="mailto:janna@rainmakermarketing.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Sieff</dc:creator>
  <cp:lastModifiedBy>Ayanda Mhlangu</cp:lastModifiedBy>
  <cp:revision>4</cp:revision>
  <dcterms:created xsi:type="dcterms:W3CDTF">2024-12-18T08:31:00Z</dcterms:created>
  <dcterms:modified xsi:type="dcterms:W3CDTF">2024-12-18T08:59:00Z</dcterms:modified>
</cp:coreProperties>
</file>